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DE" w:rsidRPr="006F5F03" w:rsidRDefault="00FA0D06" w:rsidP="006F5F03">
      <w:pPr>
        <w:pStyle w:val="Title"/>
        <w:rPr>
          <w:rFonts w:ascii="Century Gothic" w:hAnsi="Century Gothic"/>
          <w:sz w:val="44"/>
        </w:rPr>
      </w:pPr>
      <w:r>
        <w:rPr>
          <w:rFonts w:ascii="Century Gothic" w:hAnsi="Century Gothic"/>
          <w:sz w:val="44"/>
        </w:rPr>
        <w:t>Advanced</w:t>
      </w:r>
      <w:r w:rsidR="00010ECB">
        <w:rPr>
          <w:rFonts w:ascii="Century Gothic" w:hAnsi="Century Gothic"/>
          <w:sz w:val="44"/>
        </w:rPr>
        <w:t xml:space="preserve"> </w:t>
      </w:r>
      <w:r w:rsidR="0067075B" w:rsidRPr="006F5F03">
        <w:rPr>
          <w:rFonts w:ascii="Century Gothic" w:hAnsi="Century Gothic"/>
          <w:sz w:val="44"/>
        </w:rPr>
        <w:t>Audio Recordings: Resources</w:t>
      </w:r>
    </w:p>
    <w:p w:rsidR="0067075B" w:rsidRPr="00010ECB" w:rsidRDefault="00010ECB" w:rsidP="00010ECB">
      <w:pPr>
        <w:pStyle w:val="NoSpacing"/>
        <w:rPr>
          <w:sz w:val="24"/>
        </w:rPr>
      </w:pPr>
      <w:r w:rsidRPr="00010ECB">
        <w:rPr>
          <w:sz w:val="24"/>
        </w:rPr>
        <w:t>OLAC 2020</w:t>
      </w:r>
    </w:p>
    <w:p w:rsidR="000A67A2" w:rsidRDefault="000A67A2" w:rsidP="006F5F03">
      <w:pPr>
        <w:pStyle w:val="Heading1"/>
        <w:rPr>
          <w:rFonts w:ascii="Century Gothic" w:hAnsi="Century Gothic"/>
          <w:color w:val="auto"/>
          <w:u w:val="single"/>
        </w:rPr>
      </w:pPr>
      <w:r>
        <w:rPr>
          <w:rFonts w:ascii="Century Gothic" w:hAnsi="Century Gothic"/>
          <w:color w:val="auto"/>
          <w:u w:val="single"/>
        </w:rPr>
        <w:t>Online Audiovisual Catalogers (OLAC)</w:t>
      </w:r>
    </w:p>
    <w:p w:rsidR="000A67A2" w:rsidRPr="00BA04A4" w:rsidRDefault="000A67A2" w:rsidP="000A67A2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  <w:highlight w:val="yellow"/>
        </w:rPr>
      </w:pPr>
      <w:r w:rsidRPr="00BA04A4">
        <w:rPr>
          <w:rFonts w:ascii="Century Gothic" w:hAnsi="Century Gothic"/>
          <w:sz w:val="24"/>
          <w:highlight w:val="yellow"/>
        </w:rPr>
        <w:t>Best Practices for Cataloging Streaming Media Using RDA and MARC21</w:t>
      </w:r>
    </w:p>
    <w:p w:rsidR="000A67A2" w:rsidRPr="000A67A2" w:rsidRDefault="00420842" w:rsidP="000A67A2">
      <w:pPr>
        <w:rPr>
          <w:rFonts w:ascii="Century Gothic" w:hAnsi="Century Gothic"/>
          <w:sz w:val="24"/>
        </w:rPr>
      </w:pPr>
      <w:hyperlink r:id="rId7" w:history="1">
        <w:r w:rsidR="00246381" w:rsidRPr="009D7040">
          <w:rPr>
            <w:rStyle w:val="Hyperlink"/>
            <w:rFonts w:ascii="Century Gothic" w:hAnsi="Century Gothic"/>
            <w:sz w:val="24"/>
          </w:rPr>
          <w:t>http://olacinc.org/sites/default/files/Streaming_Media_RDA-April2018_a.pdf</w:t>
        </w:r>
      </w:hyperlink>
      <w:r w:rsidR="00246381">
        <w:rPr>
          <w:rFonts w:ascii="Century Gothic" w:hAnsi="Century Gothic"/>
          <w:sz w:val="24"/>
        </w:rPr>
        <w:t xml:space="preserve"> </w:t>
      </w:r>
      <w:r w:rsidR="000A67A2">
        <w:rPr>
          <w:rFonts w:ascii="Century Gothic" w:hAnsi="Century Gothic"/>
          <w:sz w:val="24"/>
        </w:rPr>
        <w:t xml:space="preserve"> </w:t>
      </w:r>
      <w:r w:rsidR="000A67A2" w:rsidRPr="000A67A2">
        <w:rPr>
          <w:rFonts w:ascii="Century Gothic" w:hAnsi="Century Gothic"/>
          <w:sz w:val="24"/>
        </w:rPr>
        <w:t xml:space="preserve"> </w:t>
      </w:r>
    </w:p>
    <w:p w:rsidR="000A67A2" w:rsidRPr="00246381" w:rsidRDefault="000A67A2" w:rsidP="000A67A2">
      <w:pPr>
        <w:pStyle w:val="ListParagraph"/>
        <w:numPr>
          <w:ilvl w:val="0"/>
          <w:numId w:val="18"/>
        </w:numPr>
        <w:rPr>
          <w:rFonts w:ascii="Century Gothic" w:hAnsi="Century Gothic"/>
        </w:rPr>
      </w:pPr>
      <w:r w:rsidRPr="00246381">
        <w:rPr>
          <w:rFonts w:ascii="Century Gothic" w:hAnsi="Century Gothic"/>
        </w:rPr>
        <w:t>Joint MLA/OLAC 33X/34X Task Group Recommendations</w:t>
      </w:r>
    </w:p>
    <w:p w:rsidR="000A67A2" w:rsidRPr="000A67A2" w:rsidRDefault="00420842" w:rsidP="000A67A2">
      <w:pPr>
        <w:rPr>
          <w:rFonts w:ascii="Century Gothic" w:hAnsi="Century Gothic"/>
          <w:sz w:val="24"/>
        </w:rPr>
      </w:pPr>
      <w:hyperlink r:id="rId8" w:history="1">
        <w:r w:rsidR="000A67A2" w:rsidRPr="00246381">
          <w:rPr>
            <w:rStyle w:val="Hyperlink"/>
            <w:rFonts w:ascii="Century Gothic" w:hAnsi="Century Gothic"/>
          </w:rPr>
          <w:t>http://olacinc.org/sites/default/files/Joint-33X-34X-TF-Final-Recommendations-Amended.pdf</w:t>
        </w:r>
      </w:hyperlink>
      <w:r w:rsidR="000A67A2">
        <w:rPr>
          <w:rFonts w:ascii="Century Gothic" w:hAnsi="Century Gothic"/>
          <w:sz w:val="24"/>
        </w:rPr>
        <w:t xml:space="preserve"> </w:t>
      </w:r>
    </w:p>
    <w:p w:rsidR="000A67A2" w:rsidRPr="000A67A2" w:rsidRDefault="000A67A2" w:rsidP="000A67A2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</w:rPr>
      </w:pPr>
      <w:proofErr w:type="spellStart"/>
      <w:r w:rsidRPr="000A67A2">
        <w:rPr>
          <w:rFonts w:ascii="Century Gothic" w:hAnsi="Century Gothic"/>
          <w:sz w:val="24"/>
        </w:rPr>
        <w:t>Playaways</w:t>
      </w:r>
      <w:proofErr w:type="spellEnd"/>
      <w:r w:rsidRPr="000A67A2">
        <w:rPr>
          <w:rFonts w:ascii="Century Gothic" w:hAnsi="Century Gothic"/>
          <w:sz w:val="24"/>
        </w:rPr>
        <w:t xml:space="preserve"> and RDA (summary)</w:t>
      </w:r>
    </w:p>
    <w:p w:rsidR="000A67A2" w:rsidRPr="000A67A2" w:rsidRDefault="00420842" w:rsidP="000A67A2">
      <w:pPr>
        <w:rPr>
          <w:rFonts w:ascii="Century Gothic" w:hAnsi="Century Gothic"/>
          <w:sz w:val="24"/>
        </w:rPr>
      </w:pPr>
      <w:hyperlink r:id="rId9" w:history="1">
        <w:r w:rsidR="00246381" w:rsidRPr="009D7040">
          <w:rPr>
            <w:rStyle w:val="Hyperlink"/>
            <w:rFonts w:ascii="Century Gothic" w:hAnsi="Century Gothic"/>
            <w:sz w:val="24"/>
          </w:rPr>
          <w:t>http://olacinc.org/sites/capc_files/PlayawaysAndRDA.pdf</w:t>
        </w:r>
      </w:hyperlink>
      <w:r w:rsidR="00246381">
        <w:rPr>
          <w:rFonts w:ascii="Century Gothic" w:hAnsi="Century Gothic"/>
          <w:sz w:val="24"/>
        </w:rPr>
        <w:t xml:space="preserve"> </w:t>
      </w:r>
    </w:p>
    <w:p w:rsidR="000A67A2" w:rsidRDefault="000A67A2" w:rsidP="000A67A2">
      <w:pPr>
        <w:pStyle w:val="ListParagraph"/>
        <w:numPr>
          <w:ilvl w:val="0"/>
          <w:numId w:val="18"/>
        </w:numPr>
        <w:rPr>
          <w:rFonts w:ascii="Century Gothic" w:hAnsi="Century Gothic"/>
          <w:sz w:val="24"/>
        </w:rPr>
      </w:pPr>
      <w:r w:rsidRPr="000A67A2">
        <w:rPr>
          <w:rFonts w:ascii="Century Gothic" w:hAnsi="Century Gothic"/>
          <w:sz w:val="24"/>
        </w:rPr>
        <w:t>Summary Notes for Catalog Records</w:t>
      </w:r>
    </w:p>
    <w:p w:rsidR="00246381" w:rsidRPr="00246381" w:rsidRDefault="00420842" w:rsidP="00246381">
      <w:pPr>
        <w:rPr>
          <w:rFonts w:ascii="Century Gothic" w:hAnsi="Century Gothic"/>
          <w:sz w:val="24"/>
        </w:rPr>
      </w:pPr>
      <w:hyperlink r:id="rId10" w:history="1">
        <w:r w:rsidR="00246381" w:rsidRPr="009D7040">
          <w:rPr>
            <w:rStyle w:val="Hyperlink"/>
            <w:rFonts w:ascii="Century Gothic" w:hAnsi="Century Gothic"/>
            <w:sz w:val="24"/>
          </w:rPr>
          <w:t>https://olacinc.org/sites/capc_files/summnotes.pdf</w:t>
        </w:r>
      </w:hyperlink>
      <w:r w:rsidR="00246381">
        <w:rPr>
          <w:rFonts w:ascii="Century Gothic" w:hAnsi="Century Gothic"/>
          <w:sz w:val="24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Music Library Association</w:t>
      </w:r>
    </w:p>
    <w:p w:rsidR="00B469A2" w:rsidRPr="0067075B" w:rsidRDefault="000C6E18" w:rsidP="00EB4461">
      <w:pPr>
        <w:numPr>
          <w:ilvl w:val="1"/>
          <w:numId w:val="1"/>
        </w:numPr>
        <w:tabs>
          <w:tab w:val="clear" w:pos="1440"/>
          <w:tab w:val="num" w:pos="540"/>
        </w:tabs>
        <w:ind w:left="720"/>
        <w:rPr>
          <w:rFonts w:ascii="Century Gothic" w:hAnsi="Century Gothic"/>
        </w:rPr>
      </w:pPr>
      <w:r w:rsidRPr="0067075B">
        <w:rPr>
          <w:rFonts w:ascii="Century Gothic" w:hAnsi="Century Gothic"/>
        </w:rPr>
        <w:t>RDA Best Practices (RDA Toolkit</w:t>
      </w:r>
      <w:r w:rsidR="000F6497">
        <w:rPr>
          <w:rFonts w:ascii="Century Gothic" w:hAnsi="Century Gothic"/>
        </w:rPr>
        <w:t xml:space="preserve"> &gt;</w:t>
      </w:r>
      <w:r w:rsidR="00D52999">
        <w:rPr>
          <w:rFonts w:ascii="Century Gothic" w:hAnsi="Century Gothic"/>
        </w:rPr>
        <w:t xml:space="preserve"> Resources tab</w:t>
      </w:r>
      <w:r w:rsidRPr="0067075B">
        <w:rPr>
          <w:rFonts w:ascii="Century Gothic" w:hAnsi="Century Gothic"/>
        </w:rPr>
        <w:t>)</w:t>
      </w:r>
    </w:p>
    <w:p w:rsidR="00B469A2" w:rsidRDefault="000C6E18" w:rsidP="00EB4461">
      <w:pPr>
        <w:pStyle w:val="ListParagraph"/>
        <w:numPr>
          <w:ilvl w:val="1"/>
          <w:numId w:val="1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EB4461">
        <w:rPr>
          <w:rFonts w:ascii="Century Gothic" w:hAnsi="Century Gothic"/>
        </w:rPr>
        <w:t>RDA Best Practices Supplements Document</w:t>
      </w:r>
      <w:r w:rsidR="00D52999">
        <w:rPr>
          <w:rFonts w:ascii="Century Gothic" w:hAnsi="Century Gothic"/>
        </w:rPr>
        <w:t>s</w:t>
      </w:r>
    </w:p>
    <w:p w:rsidR="00D52999" w:rsidRPr="00261845" w:rsidRDefault="00261845" w:rsidP="00261845">
      <w:pPr>
        <w:pStyle w:val="ListParagraph"/>
        <w:numPr>
          <w:ilvl w:val="2"/>
          <w:numId w:val="1"/>
        </w:numPr>
        <w:tabs>
          <w:tab w:val="clear" w:pos="2160"/>
          <w:tab w:val="num" w:pos="1080"/>
        </w:tabs>
        <w:ind w:left="900" w:hanging="180"/>
        <w:rPr>
          <w:rFonts w:ascii="Century Gothic" w:hAnsi="Century Gothic"/>
        </w:rPr>
      </w:pPr>
      <w:r w:rsidRPr="00261845">
        <w:rPr>
          <w:rFonts w:ascii="Century Gothic" w:hAnsi="Century Gothic"/>
          <w:sz w:val="20"/>
        </w:rPr>
        <w:t>Supplement 1: Guidelines for Describing and Encoding Attributes of Audio Recording Carriers</w:t>
      </w:r>
      <w:r>
        <w:rPr>
          <w:rFonts w:ascii="Century Gothic" w:hAnsi="Century Gothic"/>
          <w:sz w:val="20"/>
        </w:rPr>
        <w:t xml:space="preserve"> </w:t>
      </w:r>
    </w:p>
    <w:p w:rsidR="00261845" w:rsidRPr="008A2BE2" w:rsidRDefault="00420842" w:rsidP="00261845">
      <w:pPr>
        <w:pStyle w:val="ListParagraph"/>
        <w:ind w:left="0"/>
        <w:rPr>
          <w:rFonts w:ascii="Century Gothic" w:hAnsi="Century Gothic"/>
          <w:sz w:val="20"/>
          <w:szCs w:val="20"/>
        </w:rPr>
      </w:pPr>
      <w:hyperlink r:id="rId11" w:history="1">
        <w:r w:rsidR="00261845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http://cmc.blog.musiclibraryassoc.org/documents/supplements-to-best-practices-for-music-cataloging-using-rda-and-marc21-v1-8-supplement-1-guidelines-for-describing-and-encoding-attributes-of-audio-recording-carriers/</w:t>
        </w:r>
      </w:hyperlink>
      <w:r w:rsidR="00261845" w:rsidRPr="008A2BE2">
        <w:rPr>
          <w:rFonts w:ascii="Century Gothic" w:hAnsi="Century Gothic"/>
          <w:sz w:val="20"/>
          <w:szCs w:val="20"/>
        </w:rPr>
        <w:t xml:space="preserve"> </w:t>
      </w:r>
    </w:p>
    <w:p w:rsidR="0067075B" w:rsidRPr="008A2BE2" w:rsidRDefault="00261845" w:rsidP="00261845">
      <w:pPr>
        <w:pStyle w:val="ListParagraph"/>
        <w:numPr>
          <w:ilvl w:val="1"/>
          <w:numId w:val="15"/>
        </w:numPr>
        <w:tabs>
          <w:tab w:val="clear" w:pos="1440"/>
          <w:tab w:val="num" w:pos="900"/>
        </w:tabs>
        <w:ind w:hanging="720"/>
        <w:rPr>
          <w:rFonts w:ascii="Century Gothic" w:hAnsi="Century Gothic"/>
          <w:sz w:val="20"/>
          <w:szCs w:val="20"/>
        </w:rPr>
      </w:pPr>
      <w:r w:rsidRPr="008A2BE2">
        <w:rPr>
          <w:rFonts w:ascii="Century Gothic" w:hAnsi="Century Gothic"/>
          <w:sz w:val="20"/>
          <w:szCs w:val="20"/>
        </w:rPr>
        <w:t>Supplement 2: Recording Parallel Data Using ISBD in MARC</w:t>
      </w:r>
    </w:p>
    <w:p w:rsidR="00261845" w:rsidRPr="008A2BE2" w:rsidRDefault="00420842" w:rsidP="008A2BE2">
      <w:pPr>
        <w:rPr>
          <w:rFonts w:ascii="Century Gothic" w:hAnsi="Century Gothic"/>
          <w:sz w:val="20"/>
          <w:szCs w:val="20"/>
        </w:rPr>
      </w:pPr>
      <w:hyperlink r:id="rId12" w:history="1">
        <w:r w:rsidR="008A2BE2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http://cmc.blog.musiclibraryassoc.org/documents/supplements-to-best-practices-for-music-cataloging-using-rda-and-marc21-v1-8-supplement-2-recording-parallel-data-using-isbd-in-marc/</w:t>
        </w:r>
      </w:hyperlink>
      <w:r w:rsidR="008A2BE2" w:rsidRPr="008A2BE2">
        <w:rPr>
          <w:rFonts w:ascii="Century Gothic" w:hAnsi="Century Gothic"/>
          <w:sz w:val="20"/>
          <w:szCs w:val="20"/>
        </w:rPr>
        <w:t xml:space="preserve"> </w:t>
      </w:r>
    </w:p>
    <w:p w:rsidR="008A2BE2" w:rsidRPr="008A2BE2" w:rsidRDefault="008A2BE2" w:rsidP="008A2BE2">
      <w:pPr>
        <w:pStyle w:val="ListParagraph"/>
        <w:numPr>
          <w:ilvl w:val="1"/>
          <w:numId w:val="15"/>
        </w:numPr>
        <w:tabs>
          <w:tab w:val="clear" w:pos="1440"/>
        </w:tabs>
        <w:ind w:left="900" w:hanging="180"/>
        <w:rPr>
          <w:rFonts w:ascii="Century Gothic" w:hAnsi="Century Gothic"/>
          <w:sz w:val="20"/>
          <w:szCs w:val="20"/>
        </w:rPr>
      </w:pPr>
      <w:r w:rsidRPr="008A2BE2">
        <w:rPr>
          <w:rFonts w:ascii="Century Gothic" w:hAnsi="Century Gothic"/>
          <w:sz w:val="20"/>
          <w:szCs w:val="20"/>
        </w:rPr>
        <w:t>Supplement 3: Complete MARC Record Examples</w:t>
      </w:r>
    </w:p>
    <w:p w:rsidR="008A2BE2" w:rsidRPr="008A2BE2" w:rsidRDefault="00420842" w:rsidP="008A2BE2">
      <w:pPr>
        <w:rPr>
          <w:rFonts w:ascii="Century Gothic" w:hAnsi="Century Gothic"/>
        </w:rPr>
      </w:pPr>
      <w:hyperlink r:id="rId13" w:history="1">
        <w:r w:rsidR="008A2BE2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http://cmc.blog.musiclibraryassoc.org/documents/supplements-to-best-practices-for-music-cataloging-using-rda-and-marc21-v1-8-supplement-3-complete-marc-record-examples/</w:t>
        </w:r>
      </w:hyperlink>
      <w:r w:rsidR="008A2BE2">
        <w:rPr>
          <w:rFonts w:ascii="Century Gothic" w:hAnsi="Century Gothic"/>
        </w:rPr>
        <w:t xml:space="preserve"> </w:t>
      </w:r>
    </w:p>
    <w:p w:rsidR="00B469A2" w:rsidRDefault="000C6E18" w:rsidP="00EB4461">
      <w:pPr>
        <w:numPr>
          <w:ilvl w:val="1"/>
          <w:numId w:val="2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Types of Compositions</w:t>
      </w:r>
    </w:p>
    <w:p w:rsidR="00766780" w:rsidRPr="0067075B" w:rsidRDefault="00420842" w:rsidP="00766780">
      <w:pPr>
        <w:rPr>
          <w:rFonts w:ascii="Century Gothic" w:hAnsi="Century Gothic"/>
        </w:rPr>
      </w:pPr>
      <w:hyperlink r:id="rId14" w:history="1">
        <w:r w:rsidR="00766780" w:rsidRPr="009D7040">
          <w:rPr>
            <w:rStyle w:val="Hyperlink"/>
            <w:rFonts w:ascii="Century Gothic" w:hAnsi="Century Gothic"/>
          </w:rPr>
          <w:t>http://cmc.blog.musiclibraryassoc.org/types-of-composition-for-use-in-authorized-access-points-for-music-a-manual-for-use-with-rda/</w:t>
        </w:r>
      </w:hyperlink>
      <w:r w:rsidR="00766780">
        <w:rPr>
          <w:rFonts w:ascii="Century Gothic" w:hAnsi="Century Gothic"/>
        </w:rPr>
        <w:t xml:space="preserve"> </w:t>
      </w:r>
    </w:p>
    <w:p w:rsidR="00B469A2" w:rsidRPr="0067075B" w:rsidRDefault="000C6E18" w:rsidP="00EB4461">
      <w:pPr>
        <w:numPr>
          <w:ilvl w:val="1"/>
          <w:numId w:val="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 Guidelines for Using MARC 38X Fields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15" w:history="1">
        <w:r w:rsidR="00070F0F" w:rsidRPr="009D7040">
          <w:rPr>
            <w:rStyle w:val="Hyperlink"/>
            <w:rFonts w:ascii="Century Gothic" w:hAnsi="Century Gothic"/>
          </w:rPr>
          <w:t>http://cmc.blog.musiclibraryassoc.org/documents/rda-best-practice-guidelines-for-using-marc-38x-fields-for-musical-works-and-expressions-november-18-2010/</w:t>
        </w:r>
      </w:hyperlink>
      <w:r w:rsidR="00070F0F">
        <w:rPr>
          <w:rFonts w:ascii="Century Gothic" w:hAnsi="Century Gothic"/>
        </w:rPr>
        <w:t xml:space="preserve"> </w:t>
      </w:r>
    </w:p>
    <w:p w:rsidR="00B469A2" w:rsidRPr="0067075B" w:rsidRDefault="000C6E18" w:rsidP="00EB4461">
      <w:pPr>
        <w:numPr>
          <w:ilvl w:val="1"/>
          <w:numId w:val="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lastRenderedPageBreak/>
        <w:t xml:space="preserve">Archived </w:t>
      </w:r>
      <w:r w:rsidR="00766780">
        <w:rPr>
          <w:rFonts w:ascii="Century Gothic" w:hAnsi="Century Gothic"/>
        </w:rPr>
        <w:t xml:space="preserve">Presentations and </w:t>
      </w:r>
      <w:r w:rsidRPr="0067075B">
        <w:rPr>
          <w:rFonts w:ascii="Century Gothic" w:hAnsi="Century Gothic"/>
        </w:rPr>
        <w:t>Webinars</w:t>
      </w:r>
    </w:p>
    <w:p w:rsidR="0067075B" w:rsidRDefault="00420842" w:rsidP="00070F0F">
      <w:pPr>
        <w:rPr>
          <w:rFonts w:ascii="Century Gothic" w:hAnsi="Century Gothic"/>
        </w:rPr>
      </w:pPr>
      <w:hyperlink r:id="rId16" w:history="1">
        <w:r w:rsidR="00766780" w:rsidRPr="009D7040">
          <w:rPr>
            <w:rStyle w:val="Hyperlink"/>
            <w:rFonts w:ascii="Century Gothic" w:hAnsi="Century Gothic"/>
          </w:rPr>
          <w:t>http://cmc.blog.musiclibraryassoc.org/training/</w:t>
        </w:r>
      </w:hyperlink>
      <w:r w:rsidR="00766780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5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Practices for Using LCMPT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17" w:history="1">
        <w:r w:rsidR="008A2BE2" w:rsidRPr="009D7040">
          <w:rPr>
            <w:rStyle w:val="Hyperlink"/>
            <w:rFonts w:ascii="Century Gothic" w:hAnsi="Century Gothic"/>
          </w:rPr>
          <w:t>http://cmc.blog.musiclibraryassoc.org/?post_type=documents&amp;p=3390</w:t>
        </w:r>
      </w:hyperlink>
      <w:r w:rsidR="008A2BE2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6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Practices for Using LCGFT for Music Resources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18" w:history="1">
        <w:r w:rsidR="008A2BE2" w:rsidRPr="009D7040">
          <w:rPr>
            <w:rStyle w:val="Hyperlink"/>
            <w:rFonts w:ascii="Century Gothic" w:hAnsi="Century Gothic"/>
          </w:rPr>
          <w:t>http://cmc.blog.musiclibraryassoc.org/?post_type=documents&amp;p=3394</w:t>
        </w:r>
      </w:hyperlink>
      <w:r w:rsidR="008A2BE2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OCLC</w:t>
      </w:r>
    </w:p>
    <w:p w:rsidR="00B469A2" w:rsidRPr="0067075B" w:rsidRDefault="000C6E18" w:rsidP="0004624D">
      <w:pPr>
        <w:numPr>
          <w:ilvl w:val="1"/>
          <w:numId w:val="7"/>
        </w:numPr>
        <w:tabs>
          <w:tab w:val="clear" w:pos="14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>Cataloging Sound Recordings Defensively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19" w:history="1">
        <w:r w:rsidR="00070F0F" w:rsidRPr="009D7040">
          <w:rPr>
            <w:rStyle w:val="Hyperlink"/>
            <w:rFonts w:ascii="Century Gothic" w:hAnsi="Century Gothic"/>
          </w:rPr>
          <w:t>https://help.oclc.org/@api/deki/files/9050/cataloging-sound-recordings-defensively-2016.pdf?revision=1</w:t>
        </w:r>
      </w:hyperlink>
      <w:r w:rsidR="00070F0F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LC/PCC</w:t>
      </w:r>
    </w:p>
    <w:p w:rsidR="00B469A2" w:rsidRPr="0067075B" w:rsidRDefault="000C6E18" w:rsidP="0004624D">
      <w:pPr>
        <w:numPr>
          <w:ilvl w:val="1"/>
          <w:numId w:val="8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LC-PCC Policy Statements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20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1" w:history="1">
        <w:r w:rsidR="0067075B" w:rsidRPr="0067075B">
          <w:rPr>
            <w:rStyle w:val="Hyperlink"/>
            <w:rFonts w:ascii="Century Gothic" w:hAnsi="Century Gothic"/>
          </w:rPr>
          <w:t>www.loc.gov/aba/rda/lcps_access.html</w:t>
        </w:r>
      </w:hyperlink>
      <w:r w:rsidR="0067075B" w:rsidRPr="0067075B">
        <w:rPr>
          <w:rFonts w:ascii="Century Gothic" w:hAnsi="Century Gothic"/>
        </w:rPr>
        <w:t xml:space="preserve"> (or access through the RDA Toolkit or Cataloger’s Desktop</w:t>
      </w:r>
      <w:r w:rsidR="000F6497">
        <w:rPr>
          <w:rFonts w:ascii="Century Gothic" w:hAnsi="Century Gothic"/>
        </w:rPr>
        <w:t xml:space="preserve"> &gt; Resources tab</w:t>
      </w:r>
      <w:r w:rsidR="0067075B" w:rsidRPr="0067075B">
        <w:rPr>
          <w:rFonts w:ascii="Century Gothic" w:hAnsi="Century Gothic"/>
        </w:rPr>
        <w:t>)</w:t>
      </w:r>
    </w:p>
    <w:p w:rsidR="00B469A2" w:rsidRPr="0067075B" w:rsidRDefault="000C6E18" w:rsidP="0004624D">
      <w:pPr>
        <w:numPr>
          <w:ilvl w:val="1"/>
          <w:numId w:val="9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BIBCO Standard Record (BSR) RDA Metadata Application Profile</w:t>
      </w:r>
    </w:p>
    <w:p w:rsidR="0067075B" w:rsidRPr="0067075B" w:rsidRDefault="00420842" w:rsidP="006F5F03">
      <w:pPr>
        <w:rPr>
          <w:rFonts w:ascii="Century Gothic" w:hAnsi="Century Gothic"/>
        </w:rPr>
      </w:pPr>
      <w:hyperlink r:id="rId22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3" w:history="1">
        <w:r w:rsidR="0067075B" w:rsidRPr="0067075B">
          <w:rPr>
            <w:rStyle w:val="Hyperlink"/>
            <w:rFonts w:ascii="Century Gothic" w:hAnsi="Century Gothic"/>
          </w:rPr>
          <w:t>www.loc.gov/aba/pcc/bibco/documents/PCC-RDA-BSR.pdf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10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LC RDA Training Modules &amp; Special Topics Refresher Training</w:t>
      </w:r>
    </w:p>
    <w:p w:rsidR="0067075B" w:rsidRDefault="00420842" w:rsidP="006F5F03">
      <w:pPr>
        <w:rPr>
          <w:rFonts w:ascii="Century Gothic" w:hAnsi="Century Gothic"/>
        </w:rPr>
      </w:pPr>
      <w:hyperlink r:id="rId24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5" w:history="1">
        <w:r w:rsidR="0067075B" w:rsidRPr="0067075B">
          <w:rPr>
            <w:rStyle w:val="Hyperlink"/>
            <w:rFonts w:ascii="Century Gothic" w:hAnsi="Century Gothic"/>
          </w:rPr>
          <w:t>www.loc.gov/aba/rda/training_modules_LC.html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164247" w:rsidRDefault="00C25628" w:rsidP="00177ED4">
      <w:pPr>
        <w:numPr>
          <w:ilvl w:val="0"/>
          <w:numId w:val="17"/>
        </w:numPr>
        <w:tabs>
          <w:tab w:val="clear" w:pos="720"/>
          <w:tab w:val="num" w:pos="540"/>
        </w:tabs>
        <w:rPr>
          <w:rFonts w:ascii="Century Gothic" w:hAnsi="Century Gothic"/>
        </w:rPr>
      </w:pPr>
      <w:r w:rsidRPr="00164247">
        <w:rPr>
          <w:rFonts w:ascii="Century Gothic" w:hAnsi="Century Gothic"/>
        </w:rPr>
        <w:t>PCC sample records for scores and musica</w:t>
      </w:r>
      <w:r w:rsidR="00164247">
        <w:rPr>
          <w:rFonts w:ascii="Century Gothic" w:hAnsi="Century Gothic"/>
        </w:rPr>
        <w:t>l sound recordings</w:t>
      </w:r>
    </w:p>
    <w:p w:rsidR="00164247" w:rsidRPr="00164247" w:rsidRDefault="00420842" w:rsidP="00164247">
      <w:pPr>
        <w:rPr>
          <w:rFonts w:ascii="Century Gothic" w:hAnsi="Century Gothic"/>
        </w:rPr>
      </w:pPr>
      <w:hyperlink r:id="rId26" w:history="1">
        <w:r w:rsidR="00C25628" w:rsidRPr="00164247">
          <w:rPr>
            <w:rStyle w:val="Hyperlink"/>
            <w:rFonts w:ascii="Century Gothic" w:hAnsi="Century Gothic"/>
          </w:rPr>
          <w:t>https</w:t>
        </w:r>
      </w:hyperlink>
      <w:hyperlink r:id="rId27" w:history="1">
        <w:proofErr w:type="gramStart"/>
        <w:r w:rsidR="00C25628" w:rsidRPr="00164247">
          <w:rPr>
            <w:rStyle w:val="Hyperlink"/>
            <w:rFonts w:ascii="Century Gothic" w:hAnsi="Century Gothic"/>
          </w:rPr>
          <w:t>:/</w:t>
        </w:r>
        <w:proofErr w:type="gramEnd"/>
        <w:r w:rsidR="00C25628" w:rsidRPr="00164247">
          <w:rPr>
            <w:rStyle w:val="Hyperlink"/>
            <w:rFonts w:ascii="Century Gothic" w:hAnsi="Century Gothic"/>
          </w:rPr>
          <w:t>/</w:t>
        </w:r>
      </w:hyperlink>
      <w:hyperlink r:id="rId28" w:history="1">
        <w:r w:rsidR="00C25628" w:rsidRPr="00164247">
          <w:rPr>
            <w:rStyle w:val="Hyperlink"/>
            <w:rFonts w:ascii="Century Gothic" w:hAnsi="Century Gothic"/>
          </w:rPr>
          <w:t>www.loc.gov/catworkshop/RDA%20training%20materials/SCT%20RDA%20Records%20TG/index.html</w:t>
        </w:r>
      </w:hyperlink>
    </w:p>
    <w:p w:rsidR="00B469A2" w:rsidRPr="0067075B" w:rsidRDefault="000C6E18" w:rsidP="0004624D">
      <w:pPr>
        <w:numPr>
          <w:ilvl w:val="1"/>
          <w:numId w:val="11"/>
        </w:numPr>
        <w:tabs>
          <w:tab w:val="clear" w:pos="1440"/>
          <w:tab w:val="num" w:pos="5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>PCC Training Manual for Applying Relationship Designators in Bibliographic Records</w:t>
      </w:r>
    </w:p>
    <w:p w:rsidR="0067075B" w:rsidRDefault="00420842" w:rsidP="006F5F03">
      <w:pPr>
        <w:rPr>
          <w:rFonts w:ascii="Century Gothic" w:hAnsi="Century Gothic"/>
        </w:rPr>
      </w:pPr>
      <w:hyperlink r:id="rId29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30" w:history="1">
        <w:r w:rsidR="0067075B" w:rsidRPr="0067075B">
          <w:rPr>
            <w:rStyle w:val="Hyperlink"/>
            <w:rFonts w:ascii="Century Gothic" w:hAnsi="Century Gothic"/>
          </w:rPr>
          <w:t>www.loc.gov/aba/pcc/sct/documents/rel-desig-guide-bib.pdf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177ED4" w:rsidRDefault="00177ED4" w:rsidP="00177ED4">
      <w:pPr>
        <w:pStyle w:val="ListParagraph"/>
        <w:numPr>
          <w:ilvl w:val="0"/>
          <w:numId w:val="18"/>
        </w:numPr>
        <w:ind w:left="540" w:hanging="180"/>
        <w:rPr>
          <w:rFonts w:ascii="Century Gothic" w:hAnsi="Century Gothic"/>
        </w:rPr>
      </w:pPr>
      <w:r>
        <w:rPr>
          <w:rFonts w:ascii="Century Gothic" w:hAnsi="Century Gothic"/>
        </w:rPr>
        <w:t>New Sound Recording Formats</w:t>
      </w:r>
    </w:p>
    <w:p w:rsidR="00177ED4" w:rsidRPr="00177ED4" w:rsidRDefault="00420842" w:rsidP="00177ED4">
      <w:pPr>
        <w:rPr>
          <w:rFonts w:ascii="Century Gothic" w:hAnsi="Century Gothic"/>
        </w:rPr>
      </w:pPr>
      <w:hyperlink r:id="rId31" w:history="1">
        <w:r w:rsidR="00177ED4" w:rsidRPr="00177ED4">
          <w:rPr>
            <w:rStyle w:val="Hyperlink"/>
            <w:rFonts w:ascii="Century Gothic" w:hAnsi="Century Gothic"/>
          </w:rPr>
          <w:t>https://www.loc.gov/aba/pcc/sct/documents/rel-desig-guide-bib.pdf</w:t>
        </w:r>
      </w:hyperlink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MOUG-L</w:t>
      </w:r>
      <w:r w:rsidR="00D271B8" w:rsidRPr="00D271B8">
        <w:rPr>
          <w:rFonts w:ascii="Century Gothic" w:hAnsi="Century Gothic"/>
          <w:color w:val="auto"/>
        </w:rPr>
        <w:t xml:space="preserve"> (the</w:t>
      </w:r>
      <w:r w:rsidR="00D271B8">
        <w:rPr>
          <w:rFonts w:ascii="Century Gothic" w:hAnsi="Century Gothic"/>
          <w:color w:val="auto"/>
        </w:rPr>
        <w:t xml:space="preserve"> place to ask music cataloging questions!)</w:t>
      </w:r>
    </w:p>
    <w:p w:rsidR="00B469A2" w:rsidRPr="0067075B" w:rsidRDefault="000C6E18" w:rsidP="000F6497">
      <w:pPr>
        <w:numPr>
          <w:ilvl w:val="1"/>
          <w:numId w:val="12"/>
        </w:numPr>
        <w:tabs>
          <w:tab w:val="clear" w:pos="1440"/>
          <w:tab w:val="num" w:pos="5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 xml:space="preserve">Subscription information:  </w:t>
      </w:r>
      <w:hyperlink r:id="rId32" w:history="1">
        <w:r w:rsidR="000F6497" w:rsidRPr="009D7040">
          <w:rPr>
            <w:rStyle w:val="Hyperlink"/>
            <w:rFonts w:ascii="Century Gothic" w:hAnsi="Century Gothic"/>
          </w:rPr>
          <w:t>https://musicoclcusers.org/resources/listserv/</w:t>
        </w:r>
      </w:hyperlink>
      <w:r w:rsidR="000F6497">
        <w:rPr>
          <w:rFonts w:ascii="Century Gothic" w:hAnsi="Century Gothic"/>
        </w:rPr>
        <w:t xml:space="preserve"> </w:t>
      </w:r>
      <w:r w:rsidR="00B0160C">
        <w:rPr>
          <w:rFonts w:ascii="Century Gothic" w:hAnsi="Century Gothic"/>
        </w:rPr>
        <w:t xml:space="preserve"> </w:t>
      </w:r>
      <w:r w:rsidRPr="0067075B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lastRenderedPageBreak/>
        <w:t>General Music Cataloging</w:t>
      </w:r>
    </w:p>
    <w:p w:rsidR="00164247" w:rsidRPr="00164247" w:rsidRDefault="00C25628" w:rsidP="00164247">
      <w:pPr>
        <w:numPr>
          <w:ilvl w:val="1"/>
          <w:numId w:val="13"/>
        </w:numPr>
        <w:tabs>
          <w:tab w:val="clear" w:pos="1440"/>
          <w:tab w:val="num" w:pos="540"/>
        </w:tabs>
        <w:ind w:left="360" w:firstLine="0"/>
        <w:rPr>
          <w:rFonts w:ascii="Century Gothic" w:hAnsi="Century Gothic"/>
        </w:rPr>
      </w:pPr>
      <w:r w:rsidRPr="00164247">
        <w:rPr>
          <w:rFonts w:ascii="Century Gothic" w:hAnsi="Century Gothic"/>
        </w:rPr>
        <w:t xml:space="preserve">Harden, Jean. </w:t>
      </w:r>
      <w:r w:rsidRPr="00164247">
        <w:rPr>
          <w:rFonts w:ascii="Century Gothic" w:hAnsi="Century Gothic"/>
          <w:i/>
          <w:iCs/>
        </w:rPr>
        <w:t>Music Description and Access: Solving the Puzzle of Cataloging</w:t>
      </w:r>
      <w:r w:rsidRPr="00164247">
        <w:rPr>
          <w:rFonts w:ascii="Century Gothic" w:hAnsi="Century Gothic"/>
        </w:rPr>
        <w:t xml:space="preserve"> (A-R Editions, 2018) </w:t>
      </w:r>
    </w:p>
    <w:p w:rsidR="00010ECB" w:rsidRPr="00FA0D06" w:rsidRDefault="000C6E18" w:rsidP="00FA0D06">
      <w:pPr>
        <w:numPr>
          <w:ilvl w:val="1"/>
          <w:numId w:val="1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0F6497">
        <w:rPr>
          <w:rFonts w:ascii="Century Gothic" w:hAnsi="Century Gothic"/>
        </w:rPr>
        <w:t>Music Cataloging at Yale</w:t>
      </w:r>
      <w:r w:rsidR="000F6497" w:rsidRPr="000F6497">
        <w:rPr>
          <w:rFonts w:ascii="Century Gothic" w:hAnsi="Century Gothic"/>
        </w:rPr>
        <w:t xml:space="preserve"> </w:t>
      </w:r>
      <w:hyperlink r:id="rId33" w:history="1">
        <w:r w:rsidR="0067075B" w:rsidRPr="000F6497">
          <w:rPr>
            <w:rStyle w:val="Hyperlink"/>
            <w:rFonts w:ascii="Century Gothic" w:hAnsi="Century Gothic"/>
          </w:rPr>
          <w:t>http://web.library.yale.edu/cataloging/music</w:t>
        </w:r>
      </w:hyperlink>
      <w:r w:rsidR="0067075B" w:rsidRPr="000F6497">
        <w:rPr>
          <w:rFonts w:ascii="Century Gothic" w:hAnsi="Century Gothic"/>
        </w:rPr>
        <w:t xml:space="preserve"> </w:t>
      </w:r>
    </w:p>
    <w:p w:rsidR="0067075B" w:rsidRPr="006F5F03" w:rsidRDefault="00D271B8" w:rsidP="006F5F03">
      <w:pPr>
        <w:pStyle w:val="Heading1"/>
        <w:rPr>
          <w:rFonts w:ascii="Century Gothic" w:hAnsi="Century Gothic"/>
          <w:color w:val="auto"/>
          <w:u w:val="single"/>
        </w:rPr>
      </w:pPr>
      <w:r>
        <w:rPr>
          <w:rFonts w:ascii="Century Gothic" w:hAnsi="Century Gothic"/>
          <w:color w:val="auto"/>
          <w:u w:val="single"/>
        </w:rPr>
        <w:t xml:space="preserve">General </w:t>
      </w:r>
      <w:r w:rsidR="0067075B" w:rsidRPr="006F5F03">
        <w:rPr>
          <w:rFonts w:ascii="Century Gothic" w:hAnsi="Century Gothic"/>
          <w:color w:val="auto"/>
          <w:u w:val="single"/>
        </w:rPr>
        <w:t>Audio Recordings</w:t>
      </w:r>
      <w:r w:rsidR="00177ED4">
        <w:rPr>
          <w:rFonts w:ascii="Century Gothic" w:hAnsi="Century Gothic"/>
          <w:color w:val="auto"/>
          <w:u w:val="single"/>
        </w:rPr>
        <w:t>/Formats</w:t>
      </w:r>
    </w:p>
    <w:p w:rsidR="00B469A2" w:rsidRPr="0067075B" w:rsidRDefault="000C6E18" w:rsidP="0004624D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Discogs</w:t>
      </w:r>
      <w:proofErr w:type="spellEnd"/>
      <w:r w:rsidRPr="0067075B">
        <w:rPr>
          <w:rFonts w:ascii="Century Gothic" w:hAnsi="Century Gothic"/>
        </w:rPr>
        <w:t xml:space="preserve"> (</w:t>
      </w:r>
      <w:hyperlink r:id="rId34" w:history="1">
        <w:r w:rsidR="00177ED4" w:rsidRPr="009D7040">
          <w:rPr>
            <w:rStyle w:val="Hyperlink"/>
            <w:rFonts w:ascii="Century Gothic" w:hAnsi="Century Gothic"/>
          </w:rPr>
          <w:t>www.discogs.com</w:t>
        </w:r>
      </w:hyperlink>
      <w:r w:rsidR="00177ED4">
        <w:rPr>
          <w:rFonts w:ascii="Century Gothic" w:hAnsi="Century Gothic"/>
        </w:rPr>
        <w:t xml:space="preserve"> </w:t>
      </w:r>
      <w:r w:rsidRPr="0067075B">
        <w:rPr>
          <w:rFonts w:ascii="Century Gothic" w:hAnsi="Century Gothic"/>
        </w:rPr>
        <w:t>)</w:t>
      </w:r>
    </w:p>
    <w:p w:rsidR="00B469A2" w:rsidRPr="0067075B" w:rsidRDefault="000C6E18" w:rsidP="0004624D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AllMusic</w:t>
      </w:r>
      <w:proofErr w:type="spellEnd"/>
      <w:r w:rsidRPr="0067075B">
        <w:rPr>
          <w:rFonts w:ascii="Century Gothic" w:hAnsi="Century Gothic"/>
        </w:rPr>
        <w:t xml:space="preserve"> (</w:t>
      </w:r>
      <w:hyperlink r:id="rId35" w:history="1">
        <w:r w:rsidR="00177ED4" w:rsidRPr="009D7040">
          <w:rPr>
            <w:rStyle w:val="Hyperlink"/>
            <w:rFonts w:ascii="Century Gothic" w:hAnsi="Century Gothic"/>
          </w:rPr>
          <w:t>www.allmusic.com</w:t>
        </w:r>
      </w:hyperlink>
      <w:r w:rsidR="00177ED4">
        <w:rPr>
          <w:rFonts w:ascii="Century Gothic" w:hAnsi="Century Gothic"/>
        </w:rPr>
        <w:t xml:space="preserve"> </w:t>
      </w:r>
      <w:r w:rsidRPr="0067075B">
        <w:rPr>
          <w:rFonts w:ascii="Century Gothic" w:hAnsi="Century Gothic"/>
        </w:rPr>
        <w:t>)</w:t>
      </w:r>
    </w:p>
    <w:p w:rsidR="0067075B" w:rsidRDefault="000C6E18" w:rsidP="002311F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MusicBrainz</w:t>
      </w:r>
      <w:proofErr w:type="spellEnd"/>
      <w:r w:rsidRPr="0067075B">
        <w:rPr>
          <w:rFonts w:ascii="Century Gothic" w:hAnsi="Century Gothic"/>
        </w:rPr>
        <w:t xml:space="preserve"> (</w:t>
      </w:r>
      <w:hyperlink r:id="rId36" w:history="1">
        <w:r w:rsidR="00177ED4" w:rsidRPr="009D7040">
          <w:rPr>
            <w:rStyle w:val="Hyperlink"/>
            <w:rFonts w:ascii="Century Gothic" w:hAnsi="Century Gothic"/>
          </w:rPr>
          <w:t>www.musicbrainz.org</w:t>
        </w:r>
      </w:hyperlink>
      <w:r w:rsidR="00177ED4">
        <w:rPr>
          <w:rFonts w:ascii="Century Gothic" w:hAnsi="Century Gothic"/>
        </w:rPr>
        <w:t xml:space="preserve"> </w:t>
      </w:r>
      <w:r w:rsidRPr="0067075B">
        <w:rPr>
          <w:rFonts w:ascii="Century Gothic" w:hAnsi="Century Gothic"/>
        </w:rPr>
        <w:t>)</w:t>
      </w:r>
    </w:p>
    <w:p w:rsidR="00915874" w:rsidRPr="00177ED4" w:rsidRDefault="00C25628" w:rsidP="00177ED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177ED4">
        <w:rPr>
          <w:rFonts w:ascii="Century Gothic" w:hAnsi="Century Gothic"/>
        </w:rPr>
        <w:t>Museum of Magnetic Sound Recording</w:t>
      </w:r>
    </w:p>
    <w:p w:rsidR="00177ED4" w:rsidRPr="00177ED4" w:rsidRDefault="00420842" w:rsidP="00177ED4">
      <w:pPr>
        <w:rPr>
          <w:rFonts w:ascii="Century Gothic" w:hAnsi="Century Gothic"/>
        </w:rPr>
      </w:pPr>
      <w:hyperlink r:id="rId37" w:history="1">
        <w:r w:rsidR="00177ED4" w:rsidRPr="00177ED4">
          <w:rPr>
            <w:rStyle w:val="Hyperlink"/>
            <w:rFonts w:ascii="Century Gothic" w:hAnsi="Century Gothic"/>
          </w:rPr>
          <w:t>http://museumofmagneticsoundrecording.org/index.html</w:t>
        </w:r>
      </w:hyperlink>
      <w:r w:rsidR="00177ED4" w:rsidRPr="00177ED4">
        <w:rPr>
          <w:rFonts w:ascii="Century Gothic" w:hAnsi="Century Gothic"/>
        </w:rPr>
        <w:t xml:space="preserve"> </w:t>
      </w:r>
    </w:p>
    <w:p w:rsidR="00915874" w:rsidRPr="00177ED4" w:rsidRDefault="00C25628" w:rsidP="00177ED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177ED4">
        <w:rPr>
          <w:rFonts w:ascii="Century Gothic" w:hAnsi="Century Gothic"/>
        </w:rPr>
        <w:t>Museum of Obsolete Media</w:t>
      </w:r>
    </w:p>
    <w:p w:rsidR="00177ED4" w:rsidRPr="00177ED4" w:rsidRDefault="00420842" w:rsidP="00177ED4">
      <w:pPr>
        <w:rPr>
          <w:rFonts w:ascii="Century Gothic" w:hAnsi="Century Gothic"/>
        </w:rPr>
      </w:pPr>
      <w:hyperlink r:id="rId38" w:history="1">
        <w:r w:rsidR="00177ED4" w:rsidRPr="00177ED4">
          <w:rPr>
            <w:rStyle w:val="Hyperlink"/>
            <w:rFonts w:ascii="Century Gothic" w:hAnsi="Century Gothic"/>
          </w:rPr>
          <w:t>http://www.obsoletemedia.org/</w:t>
        </w:r>
      </w:hyperlink>
      <w:r w:rsidR="00177ED4" w:rsidRPr="00177ED4">
        <w:rPr>
          <w:rFonts w:ascii="Century Gothic" w:hAnsi="Century Gothic"/>
        </w:rPr>
        <w:t xml:space="preserve"> </w:t>
      </w:r>
    </w:p>
    <w:p w:rsidR="00857838" w:rsidRDefault="00857838" w:rsidP="00177ED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>
        <w:rPr>
          <w:rFonts w:ascii="Century Gothic" w:hAnsi="Century Gothic"/>
        </w:rPr>
        <w:t>The Museum of Portable Sound</w:t>
      </w:r>
    </w:p>
    <w:p w:rsidR="00857838" w:rsidRDefault="00857838" w:rsidP="00857838">
      <w:pPr>
        <w:rPr>
          <w:rFonts w:ascii="Century Gothic" w:hAnsi="Century Gothic"/>
        </w:rPr>
      </w:pPr>
      <w:hyperlink r:id="rId39" w:history="1">
        <w:r w:rsidRPr="00332CA4">
          <w:rPr>
            <w:rStyle w:val="Hyperlink"/>
            <w:rFonts w:ascii="Century Gothic" w:hAnsi="Century Gothic"/>
          </w:rPr>
          <w:t>https://museumofportablesound.com/</w:t>
        </w:r>
      </w:hyperlink>
      <w:r>
        <w:rPr>
          <w:rFonts w:ascii="Century Gothic" w:hAnsi="Century Gothic"/>
        </w:rPr>
        <w:t xml:space="preserve"> </w:t>
      </w:r>
    </w:p>
    <w:p w:rsidR="00857838" w:rsidRDefault="00857838" w:rsidP="00857838">
      <w:pPr>
        <w:rPr>
          <w:rFonts w:ascii="Century Gothic" w:hAnsi="Century Gothic"/>
        </w:rPr>
      </w:pPr>
      <w:r>
        <w:rPr>
          <w:rFonts w:ascii="Century Gothic" w:hAnsi="Century Gothic"/>
        </w:rPr>
        <w:t>C</w:t>
      </w:r>
      <w:bookmarkStart w:id="0" w:name="_GoBack"/>
      <w:bookmarkEnd w:id="0"/>
      <w:r>
        <w:rPr>
          <w:rFonts w:ascii="Century Gothic" w:hAnsi="Century Gothic"/>
        </w:rPr>
        <w:t>urrent exhibition “MP3@25</w:t>
      </w:r>
      <w:proofErr w:type="gramStart"/>
      <w:r>
        <w:rPr>
          <w:rFonts w:ascii="Century Gothic" w:hAnsi="Century Gothic"/>
        </w:rPr>
        <w:t xml:space="preserve">”  </w:t>
      </w:r>
      <w:proofErr w:type="gramEnd"/>
      <w:hyperlink r:id="rId40" w:history="1">
        <w:r w:rsidRPr="00332CA4">
          <w:rPr>
            <w:rStyle w:val="Hyperlink"/>
            <w:rFonts w:ascii="Century Gothic" w:hAnsi="Century Gothic"/>
          </w:rPr>
          <w:t>https://museumofportablesound.com/mp3/</w:t>
        </w:r>
      </w:hyperlink>
      <w:r>
        <w:rPr>
          <w:rFonts w:ascii="Century Gothic" w:hAnsi="Century Gothic"/>
        </w:rPr>
        <w:t xml:space="preserve"> </w:t>
      </w:r>
    </w:p>
    <w:p w:rsidR="00857838" w:rsidRDefault="00857838" w:rsidP="0085783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Guide to the objects collection: </w:t>
      </w:r>
      <w:hyperlink r:id="rId41" w:history="1">
        <w:r w:rsidRPr="00332CA4">
          <w:rPr>
            <w:rStyle w:val="Hyperlink"/>
            <w:rFonts w:ascii="Century Gothic" w:hAnsi="Century Gothic"/>
          </w:rPr>
          <w:t>https://museumofportablesound.files.wordpress.com/2018/10/physicalobjectscollection20181.pdf</w:t>
        </w:r>
      </w:hyperlink>
      <w:r>
        <w:rPr>
          <w:rFonts w:ascii="Century Gothic" w:hAnsi="Century Gothic"/>
        </w:rPr>
        <w:t xml:space="preserve"> </w:t>
      </w:r>
    </w:p>
    <w:p w:rsidR="00915874" w:rsidRPr="00177ED4" w:rsidRDefault="00C25628" w:rsidP="00177ED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177ED4">
        <w:rPr>
          <w:rFonts w:ascii="Century Gothic" w:hAnsi="Century Gothic"/>
        </w:rPr>
        <w:t>The Internet Museum of Flexi/Cardboard/Oddity</w:t>
      </w:r>
    </w:p>
    <w:p w:rsidR="00177ED4" w:rsidRPr="00177ED4" w:rsidRDefault="00420842" w:rsidP="00177ED4">
      <w:pPr>
        <w:rPr>
          <w:rFonts w:ascii="Century Gothic" w:hAnsi="Century Gothic"/>
        </w:rPr>
      </w:pPr>
      <w:hyperlink r:id="rId42" w:history="1">
        <w:r w:rsidR="00177ED4" w:rsidRPr="00177ED4">
          <w:rPr>
            <w:rStyle w:val="Hyperlink"/>
            <w:rFonts w:ascii="Century Gothic" w:hAnsi="Century Gothic"/>
          </w:rPr>
          <w:t>http://wfmu.org/MACrec/</w:t>
        </w:r>
      </w:hyperlink>
      <w:r w:rsidR="00177ED4" w:rsidRPr="00177ED4">
        <w:rPr>
          <w:rFonts w:ascii="Century Gothic" w:hAnsi="Century Gothic"/>
        </w:rPr>
        <w:t xml:space="preserve"> </w:t>
      </w:r>
    </w:p>
    <w:p w:rsidR="00FA0D06" w:rsidRPr="002311F4" w:rsidRDefault="00FA0D06" w:rsidP="00177ED4">
      <w:pPr>
        <w:ind w:left="1440"/>
        <w:rPr>
          <w:rFonts w:ascii="Century Gothic" w:hAnsi="Century Gothic"/>
        </w:rPr>
      </w:pPr>
    </w:p>
    <w:sectPr w:rsidR="00FA0D06" w:rsidRPr="002311F4">
      <w:footerReference w:type="default" r:id="rId4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842" w:rsidRDefault="00420842" w:rsidP="006F5F03">
      <w:pPr>
        <w:spacing w:after="0" w:line="240" w:lineRule="auto"/>
      </w:pPr>
      <w:r>
        <w:separator/>
      </w:r>
    </w:p>
  </w:endnote>
  <w:endnote w:type="continuationSeparator" w:id="0">
    <w:p w:rsidR="00420842" w:rsidRDefault="00420842" w:rsidP="006F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F03" w:rsidRPr="001032A4" w:rsidRDefault="001032A4">
    <w:pPr>
      <w:pStyle w:val="Footer"/>
      <w:rPr>
        <w:rFonts w:ascii="Century Gothic" w:hAnsi="Century Gothic"/>
      </w:rPr>
    </w:pPr>
    <w:r w:rsidRPr="001032A4">
      <w:rPr>
        <w:rFonts w:ascii="Century Gothic" w:hAnsi="Century Gothic"/>
      </w:rPr>
      <w:t>Compiled by Mary Huismann</w:t>
    </w:r>
    <w:r w:rsidR="006F5F03" w:rsidRPr="001032A4">
      <w:rPr>
        <w:rFonts w:ascii="Century Gothic" w:hAnsi="Century Gothic"/>
      </w:rPr>
      <w:ptab w:relativeTo="margin" w:alignment="center" w:leader="none"/>
    </w:r>
    <w:r w:rsidR="006F5F03" w:rsidRPr="001032A4">
      <w:rPr>
        <w:rFonts w:ascii="Century Gothic" w:hAnsi="Century Gothic"/>
      </w:rPr>
      <w:ptab w:relativeTo="margin" w:alignment="right" w:leader="none"/>
    </w:r>
    <w:r w:rsidRPr="001032A4">
      <w:rPr>
        <w:rFonts w:ascii="Century Gothic" w:hAnsi="Century Gothic"/>
      </w:rPr>
      <w:t>OLAC 20</w:t>
    </w:r>
    <w:r w:rsidR="00236CB6">
      <w:rPr>
        <w:rFonts w:ascii="Century Gothic" w:hAnsi="Century Gothic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842" w:rsidRDefault="00420842" w:rsidP="006F5F03">
      <w:pPr>
        <w:spacing w:after="0" w:line="240" w:lineRule="auto"/>
      </w:pPr>
      <w:r>
        <w:separator/>
      </w:r>
    </w:p>
  </w:footnote>
  <w:footnote w:type="continuationSeparator" w:id="0">
    <w:p w:rsidR="00420842" w:rsidRDefault="00420842" w:rsidP="006F5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738"/>
    <w:multiLevelType w:val="hybridMultilevel"/>
    <w:tmpl w:val="AD820050"/>
    <w:lvl w:ilvl="0" w:tplc="7E061C9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B45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74298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A0A52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6B69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F0B7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3A0F5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A5AB6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7A7A4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1708384C"/>
    <w:multiLevelType w:val="hybridMultilevel"/>
    <w:tmpl w:val="E9341B86"/>
    <w:lvl w:ilvl="0" w:tplc="6D62C09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73673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441C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988210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4BC57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C8F7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E44EF1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E9277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E0AF2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1D295FCF"/>
    <w:multiLevelType w:val="hybridMultilevel"/>
    <w:tmpl w:val="9FB0A44A"/>
    <w:lvl w:ilvl="0" w:tplc="1742C0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196F0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94486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2BC317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CF4DB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522D0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744FDE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E1EDF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B4B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202266BE"/>
    <w:multiLevelType w:val="hybridMultilevel"/>
    <w:tmpl w:val="9AA8A098"/>
    <w:lvl w:ilvl="0" w:tplc="04A8D9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B89B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CE8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5863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86EC14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1D20E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A205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29D46A49"/>
    <w:multiLevelType w:val="hybridMultilevel"/>
    <w:tmpl w:val="AB9898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D1AF8"/>
    <w:multiLevelType w:val="hybridMultilevel"/>
    <w:tmpl w:val="7FFA36B0"/>
    <w:lvl w:ilvl="0" w:tplc="827E805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C582A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E2D70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16698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052D7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58EE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AEE8C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9A825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9078A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 w15:restartNumberingAfterBreak="0">
    <w:nsid w:val="342C3841"/>
    <w:multiLevelType w:val="hybridMultilevel"/>
    <w:tmpl w:val="BE96353A"/>
    <w:lvl w:ilvl="0" w:tplc="82EE4D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4644A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389F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09E88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13011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FAD35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FE5FE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E322A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8A044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39A05C05"/>
    <w:multiLevelType w:val="hybridMultilevel"/>
    <w:tmpl w:val="CDFAA808"/>
    <w:lvl w:ilvl="0" w:tplc="B0680F2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3F0D7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AA3B1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48C4E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7824D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1872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9704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654EE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2EECD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3D2332D5"/>
    <w:multiLevelType w:val="hybridMultilevel"/>
    <w:tmpl w:val="879A8486"/>
    <w:lvl w:ilvl="0" w:tplc="9B88189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C963D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10CC5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EC6D76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3C02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6E1C6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AE4BD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0EA76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7AD8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4AF014F0"/>
    <w:multiLevelType w:val="hybridMultilevel"/>
    <w:tmpl w:val="C5BC525C"/>
    <w:lvl w:ilvl="0" w:tplc="ECB6B2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95CE9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8C8B1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34845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D4602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FE2A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B8AECC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9EEA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EE331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523866CB"/>
    <w:multiLevelType w:val="hybridMultilevel"/>
    <w:tmpl w:val="AC244DAC"/>
    <w:lvl w:ilvl="0" w:tplc="42B45E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850A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CA1A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D1E53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D4077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0219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70A3C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AC0D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213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5354794E"/>
    <w:multiLevelType w:val="hybridMultilevel"/>
    <w:tmpl w:val="D022226A"/>
    <w:lvl w:ilvl="0" w:tplc="7FF2F3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7E082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C4A63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31E2A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956EB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1EBC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68AE5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130890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70A72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54D00224"/>
    <w:multiLevelType w:val="hybridMultilevel"/>
    <w:tmpl w:val="9B86CFF2"/>
    <w:lvl w:ilvl="0" w:tplc="068A1AEE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BCF37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1DE61FA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E09CE8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C4F956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38E89E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DF2A668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5C1952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303B4C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573018EB"/>
    <w:multiLevelType w:val="hybridMultilevel"/>
    <w:tmpl w:val="5D3C48D0"/>
    <w:lvl w:ilvl="0" w:tplc="E64A5090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F882C2A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96261C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D4A0C2E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96295A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F88024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272717C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F2A8A6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3256B4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57F522A7"/>
    <w:multiLevelType w:val="hybridMultilevel"/>
    <w:tmpl w:val="4C98E176"/>
    <w:lvl w:ilvl="0" w:tplc="0CAEDE94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7A9E1C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AC747A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382014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102BD8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566AB90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DEBD74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06915A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4B6386A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5F453045"/>
    <w:multiLevelType w:val="hybridMultilevel"/>
    <w:tmpl w:val="F4B21892"/>
    <w:lvl w:ilvl="0" w:tplc="E1147F0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3EE4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DAA0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B52FB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D52D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24BE3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6E2FF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D1AF3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86D88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6" w15:restartNumberingAfterBreak="0">
    <w:nsid w:val="61861A74"/>
    <w:multiLevelType w:val="hybridMultilevel"/>
    <w:tmpl w:val="3AA66FF6"/>
    <w:lvl w:ilvl="0" w:tplc="04A8D9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B7249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B89B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CE8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5863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86EC14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1D20E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A205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67AA2DB3"/>
    <w:multiLevelType w:val="hybridMultilevel"/>
    <w:tmpl w:val="B1FC9842"/>
    <w:lvl w:ilvl="0" w:tplc="B10207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BA225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029DA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054123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5FE0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D0DF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BB84C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DD665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B694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6AF74E6E"/>
    <w:multiLevelType w:val="hybridMultilevel"/>
    <w:tmpl w:val="1DCC630C"/>
    <w:lvl w:ilvl="0" w:tplc="55B0ADF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97C20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C0A19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9DC59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D5A5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2E86A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14E8D7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FA65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42A0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 w15:restartNumberingAfterBreak="0">
    <w:nsid w:val="79FE4B82"/>
    <w:multiLevelType w:val="hybridMultilevel"/>
    <w:tmpl w:val="EF8C8EAC"/>
    <w:lvl w:ilvl="0" w:tplc="CA6AE8B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1187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42966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3A0709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ED2A9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CA856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2CDA1A6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25E8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C253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0" w15:restartNumberingAfterBreak="0">
    <w:nsid w:val="7E24096F"/>
    <w:multiLevelType w:val="hybridMultilevel"/>
    <w:tmpl w:val="2CCE1F52"/>
    <w:lvl w:ilvl="0" w:tplc="F1C812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85CC7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147C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74C95A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842D2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E460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B54476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6066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A2D6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6"/>
  </w:num>
  <w:num w:numId="2">
    <w:abstractNumId w:val="1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1"/>
  </w:num>
  <w:num w:numId="8">
    <w:abstractNumId w:val="10"/>
  </w:num>
  <w:num w:numId="9">
    <w:abstractNumId w:val="6"/>
  </w:num>
  <w:num w:numId="10">
    <w:abstractNumId w:val="5"/>
  </w:num>
  <w:num w:numId="11">
    <w:abstractNumId w:val="17"/>
  </w:num>
  <w:num w:numId="12">
    <w:abstractNumId w:val="18"/>
  </w:num>
  <w:num w:numId="13">
    <w:abstractNumId w:val="1"/>
  </w:num>
  <w:num w:numId="14">
    <w:abstractNumId w:val="19"/>
  </w:num>
  <w:num w:numId="15">
    <w:abstractNumId w:val="3"/>
  </w:num>
  <w:num w:numId="16">
    <w:abstractNumId w:val="20"/>
  </w:num>
  <w:num w:numId="17">
    <w:abstractNumId w:val="9"/>
  </w:num>
  <w:num w:numId="18">
    <w:abstractNumId w:val="4"/>
  </w:num>
  <w:num w:numId="19">
    <w:abstractNumId w:val="14"/>
  </w:num>
  <w:num w:numId="20">
    <w:abstractNumId w:val="1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5B"/>
    <w:rsid w:val="00010ECB"/>
    <w:rsid w:val="0004624D"/>
    <w:rsid w:val="00070F0F"/>
    <w:rsid w:val="00073D32"/>
    <w:rsid w:val="000A67A2"/>
    <w:rsid w:val="000C6E18"/>
    <w:rsid w:val="000F6497"/>
    <w:rsid w:val="001032A4"/>
    <w:rsid w:val="00154C35"/>
    <w:rsid w:val="00164247"/>
    <w:rsid w:val="00177ED4"/>
    <w:rsid w:val="0022473B"/>
    <w:rsid w:val="002311F4"/>
    <w:rsid w:val="00236CB6"/>
    <w:rsid w:val="00246381"/>
    <w:rsid w:val="00261845"/>
    <w:rsid w:val="00420842"/>
    <w:rsid w:val="00603FC9"/>
    <w:rsid w:val="0067075B"/>
    <w:rsid w:val="006F5F03"/>
    <w:rsid w:val="00714FDE"/>
    <w:rsid w:val="00766780"/>
    <w:rsid w:val="00857838"/>
    <w:rsid w:val="008A2BE2"/>
    <w:rsid w:val="00915874"/>
    <w:rsid w:val="00B0160C"/>
    <w:rsid w:val="00B469A2"/>
    <w:rsid w:val="00BA04A4"/>
    <w:rsid w:val="00C25628"/>
    <w:rsid w:val="00CA4CF6"/>
    <w:rsid w:val="00D271B8"/>
    <w:rsid w:val="00D52999"/>
    <w:rsid w:val="00D86E07"/>
    <w:rsid w:val="00EB4461"/>
    <w:rsid w:val="00FA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75465"/>
  <w15:chartTrackingRefBased/>
  <w15:docId w15:val="{F80757AF-2401-448E-9F3F-B619319C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F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75B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5F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F5F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F5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F03"/>
  </w:style>
  <w:style w:type="paragraph" w:styleId="Footer">
    <w:name w:val="footer"/>
    <w:basedOn w:val="Normal"/>
    <w:link w:val="FooterChar"/>
    <w:uiPriority w:val="99"/>
    <w:unhideWhenUsed/>
    <w:rsid w:val="006F5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F03"/>
  </w:style>
  <w:style w:type="paragraph" w:styleId="ListParagraph">
    <w:name w:val="List Paragraph"/>
    <w:basedOn w:val="Normal"/>
    <w:uiPriority w:val="34"/>
    <w:qFormat/>
    <w:rsid w:val="00EB446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A2BE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010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3880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69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461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922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188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1518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93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08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874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228">
          <w:marLeft w:val="126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3719">
          <w:marLeft w:val="1354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7357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9496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378">
          <w:marLeft w:val="126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674">
          <w:marLeft w:val="1354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9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5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7949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9301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8164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0126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60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379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3046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3923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acinc.org/sites/default/files/Joint-33X-34X-TF-Final-Recommendations-Amended.pdf" TargetMode="External"/><Relationship Id="rId13" Type="http://schemas.openxmlformats.org/officeDocument/2006/relationships/hyperlink" Target="http://cmc.blog.musiclibraryassoc.org/documents/supplements-to-best-practices-for-music-cataloging-using-rda-and-marc21-v1-8-supplement-3-complete-marc-record-examples/" TargetMode="External"/><Relationship Id="rId18" Type="http://schemas.openxmlformats.org/officeDocument/2006/relationships/hyperlink" Target="http://cmc.blog.musiclibraryassoc.org/?post_type=documents&amp;p=3394" TargetMode="External"/><Relationship Id="rId26" Type="http://schemas.openxmlformats.org/officeDocument/2006/relationships/hyperlink" Target="https://www.loc.gov/catworkshop/RDA%20training%20materials/SCT%20RDA%20Records%20TG/index.html" TargetMode="External"/><Relationship Id="rId39" Type="http://schemas.openxmlformats.org/officeDocument/2006/relationships/hyperlink" Target="https://museumofportablesound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oc.gov/aba/rda/lcps_access.html" TargetMode="External"/><Relationship Id="rId34" Type="http://schemas.openxmlformats.org/officeDocument/2006/relationships/hyperlink" Target="http://www.discogs.com" TargetMode="External"/><Relationship Id="rId42" Type="http://schemas.openxmlformats.org/officeDocument/2006/relationships/hyperlink" Target="http://wfmu.org/MACrec/" TargetMode="External"/><Relationship Id="rId7" Type="http://schemas.openxmlformats.org/officeDocument/2006/relationships/hyperlink" Target="http://olacinc.org/sites/default/files/Streaming_Media_RDA-April2018_a.pdf" TargetMode="External"/><Relationship Id="rId12" Type="http://schemas.openxmlformats.org/officeDocument/2006/relationships/hyperlink" Target="http://cmc.blog.musiclibraryassoc.org/documents/supplements-to-best-practices-for-music-cataloging-using-rda-and-marc21-v1-8-supplement-2-recording-parallel-data-using-isbd-in-marc/" TargetMode="External"/><Relationship Id="rId17" Type="http://schemas.openxmlformats.org/officeDocument/2006/relationships/hyperlink" Target="http://cmc.blog.musiclibraryassoc.org/?post_type=documents&amp;p=3390" TargetMode="External"/><Relationship Id="rId25" Type="http://schemas.openxmlformats.org/officeDocument/2006/relationships/hyperlink" Target="https://www.loc.gov/aba/rda/training_modules_LC.html" TargetMode="External"/><Relationship Id="rId33" Type="http://schemas.openxmlformats.org/officeDocument/2006/relationships/hyperlink" Target="http://web.library.yale.edu/cataloging/music" TargetMode="External"/><Relationship Id="rId38" Type="http://schemas.openxmlformats.org/officeDocument/2006/relationships/hyperlink" Target="http://www.obsoletemedi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cmc.blog.musiclibraryassoc.org/training/" TargetMode="External"/><Relationship Id="rId20" Type="http://schemas.openxmlformats.org/officeDocument/2006/relationships/hyperlink" Target="https://www.loc.gov/aba/rda/lcps_access.html" TargetMode="External"/><Relationship Id="rId29" Type="http://schemas.openxmlformats.org/officeDocument/2006/relationships/hyperlink" Target="https://www.loc.gov/aba/pcc/sct/documents/rel-desig-guide-bib.pdf" TargetMode="External"/><Relationship Id="rId41" Type="http://schemas.openxmlformats.org/officeDocument/2006/relationships/hyperlink" Target="https://museumofportablesound.files.wordpress.com/2018/10/physicalobjectscollection20181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mc.blog.musiclibraryassoc.org/documents/supplements-to-best-practices-for-music-cataloging-using-rda-and-marc21-v1-8-supplement-1-guidelines-for-describing-and-encoding-attributes-of-audio-recording-carriers/" TargetMode="External"/><Relationship Id="rId24" Type="http://schemas.openxmlformats.org/officeDocument/2006/relationships/hyperlink" Target="https://www.loc.gov/aba/rda/training_modules_LC.html" TargetMode="External"/><Relationship Id="rId32" Type="http://schemas.openxmlformats.org/officeDocument/2006/relationships/hyperlink" Target="https://musicoclcusers.org/resources/listserv/" TargetMode="External"/><Relationship Id="rId37" Type="http://schemas.openxmlformats.org/officeDocument/2006/relationships/hyperlink" Target="http://museumofmagneticsoundrecording.org/index.html" TargetMode="External"/><Relationship Id="rId40" Type="http://schemas.openxmlformats.org/officeDocument/2006/relationships/hyperlink" Target="https://museumofportablesound.com/mp3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cmc.blog.musiclibraryassoc.org/documents/rda-best-practice-guidelines-for-using-marc-38x-fields-for-musical-works-and-expressions-november-18-2010/" TargetMode="External"/><Relationship Id="rId23" Type="http://schemas.openxmlformats.org/officeDocument/2006/relationships/hyperlink" Target="https://www.loc.gov/aba/pcc/bibco/documents/PCC-RDA-BSR.pdf" TargetMode="External"/><Relationship Id="rId28" Type="http://schemas.openxmlformats.org/officeDocument/2006/relationships/hyperlink" Target="https://www.loc.gov/catworkshop/RDA%20training%20materials/SCT%20RDA%20Records%20TG/index.html" TargetMode="External"/><Relationship Id="rId36" Type="http://schemas.openxmlformats.org/officeDocument/2006/relationships/hyperlink" Target="http://www.musicbrainz.org" TargetMode="External"/><Relationship Id="rId10" Type="http://schemas.openxmlformats.org/officeDocument/2006/relationships/hyperlink" Target="https://olacinc.org/sites/capc_files/summnotes.pdf" TargetMode="External"/><Relationship Id="rId19" Type="http://schemas.openxmlformats.org/officeDocument/2006/relationships/hyperlink" Target="https://help.oclc.org/@api/deki/files/9050/cataloging-sound-recordings-defensively-2016.pdf?revision=1" TargetMode="External"/><Relationship Id="rId31" Type="http://schemas.openxmlformats.org/officeDocument/2006/relationships/hyperlink" Target="https://www.loc.gov/aba/pcc/sct/documents/rel-desig-guide-bib.pdf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lacinc.org/sites/capc_files/PlayawaysAndRDA.pdf" TargetMode="External"/><Relationship Id="rId14" Type="http://schemas.openxmlformats.org/officeDocument/2006/relationships/hyperlink" Target="http://cmc.blog.musiclibraryassoc.org/types-of-composition-for-use-in-authorized-access-points-for-music-a-manual-for-use-with-rda/" TargetMode="External"/><Relationship Id="rId22" Type="http://schemas.openxmlformats.org/officeDocument/2006/relationships/hyperlink" Target="https://www.loc.gov/aba/pcc/bibco/documents/PCC-RDA-BSR.pdf" TargetMode="External"/><Relationship Id="rId27" Type="http://schemas.openxmlformats.org/officeDocument/2006/relationships/hyperlink" Target="https://www.loc.gov/catworkshop/RDA%20training%20materials/SCT%20RDA%20Records%20TG/index.html" TargetMode="External"/><Relationship Id="rId30" Type="http://schemas.openxmlformats.org/officeDocument/2006/relationships/hyperlink" Target="https://www.loc.gov/aba/pcc/sct/documents/rel-desig-guide-bib.pdf" TargetMode="External"/><Relationship Id="rId35" Type="http://schemas.openxmlformats.org/officeDocument/2006/relationships/hyperlink" Target="http://www.allmusic.com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Olaf College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 Huismann</dc:creator>
  <cp:keywords/>
  <dc:description/>
  <cp:lastModifiedBy>Mary L Huismann</cp:lastModifiedBy>
  <cp:revision>4</cp:revision>
  <cp:lastPrinted>2017-11-01T19:32:00Z</cp:lastPrinted>
  <dcterms:created xsi:type="dcterms:W3CDTF">2020-09-11T14:19:00Z</dcterms:created>
  <dcterms:modified xsi:type="dcterms:W3CDTF">2020-09-14T21:03:00Z</dcterms:modified>
</cp:coreProperties>
</file>